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152609" w:rsidRDefault="00D5616F" w:rsidP="00152609">
      <w:pPr>
        <w:spacing w:after="0" w:line="264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2609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D5616F" w:rsidRPr="00152609" w:rsidRDefault="00D5616F" w:rsidP="0015260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09">
        <w:rPr>
          <w:rFonts w:ascii="Times New Roman" w:hAnsi="Times New Roman" w:cs="Times New Roman"/>
          <w:b/>
          <w:sz w:val="28"/>
          <w:szCs w:val="28"/>
        </w:rPr>
        <w:t>Об инд</w:t>
      </w:r>
      <w:r w:rsidR="00AE2716" w:rsidRPr="00152609">
        <w:rPr>
          <w:rFonts w:ascii="Times New Roman" w:hAnsi="Times New Roman" w:cs="Times New Roman"/>
          <w:b/>
          <w:sz w:val="28"/>
          <w:szCs w:val="28"/>
        </w:rPr>
        <w:t xml:space="preserve">ексе потребительских цен в </w:t>
      </w:r>
      <w:r w:rsidR="00BE0982">
        <w:rPr>
          <w:rFonts w:ascii="Times New Roman" w:hAnsi="Times New Roman" w:cs="Times New Roman"/>
          <w:b/>
          <w:sz w:val="28"/>
          <w:szCs w:val="28"/>
        </w:rPr>
        <w:t>апрел</w:t>
      </w:r>
      <w:r w:rsidR="0040239F" w:rsidRPr="00152609">
        <w:rPr>
          <w:rFonts w:ascii="Times New Roman" w:hAnsi="Times New Roman" w:cs="Times New Roman"/>
          <w:b/>
          <w:sz w:val="28"/>
          <w:szCs w:val="28"/>
        </w:rPr>
        <w:t>е</w:t>
      </w:r>
      <w:r w:rsidR="005354E7" w:rsidRPr="00152609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526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5496" w:rsidRPr="00462DC6" w:rsidRDefault="00BA5496" w:rsidP="00152609">
      <w:pPr>
        <w:spacing w:after="0" w:line="264" w:lineRule="auto"/>
        <w:ind w:firstLine="709"/>
        <w:jc w:val="both"/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Индекс потребительских цен</w:t>
      </w:r>
      <w:r w:rsidRPr="00462DC6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  <w:lang w:eastAsia="ru-RU"/>
        </w:rPr>
        <w:t xml:space="preserve"> 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на товары и услуги по Пензенской области в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апрел</w:t>
      </w:r>
      <w:r w:rsidR="0040239F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е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 г. по отношению к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марту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2020</w:t>
      </w:r>
      <w:r w:rsidR="00CD3DF5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составил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101,1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%, в том числе на продовольственные товары (вклю</w:t>
      </w:r>
      <w:r w:rsidR="00CD3DF5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чая алкогольные</w:t>
      </w:r>
      <w:r w:rsidR="0039706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напитки) –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102,5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</w:t>
      </w:r>
      <w:r w:rsidR="0039706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39706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услуги –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99,7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%. (</w:t>
      </w:r>
      <w:proofErr w:type="spellStart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Справочно</w:t>
      </w:r>
      <w:proofErr w:type="spellEnd"/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: в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апреле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2019</w:t>
      </w:r>
      <w:r w:rsidR="00274EB8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г. </w:t>
      </w:r>
      <w:r w:rsidR="00E15D63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по отношению </w:t>
      </w:r>
      <w:r w:rsidR="00EA11B1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к 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марту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201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9</w:t>
      </w:r>
      <w:r w:rsidR="00152609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E15D63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г.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данный показатель составил 100,2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%, в том числе на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продовольственные товары – 100,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2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, непродовольственные</w:t>
      </w:r>
      <w:proofErr w:type="gramEnd"/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– </w:t>
      </w:r>
      <w:proofErr w:type="gramStart"/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3</w:t>
      </w:r>
      <w:r w:rsidR="00274EB8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, </w:t>
      </w:r>
      <w:r w:rsidR="00CF72BD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услуги – </w:t>
      </w:r>
      <w:r w:rsidR="00014A16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100,</w:t>
      </w:r>
      <w:r w:rsidR="00BE0982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0</w:t>
      </w:r>
      <w:r w:rsidR="0040635E"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%</w:t>
      </w:r>
      <w:r w:rsidRPr="00462DC6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).</w:t>
      </w:r>
      <w:proofErr w:type="gramEnd"/>
    </w:p>
    <w:p w:rsidR="00BA5496" w:rsidRDefault="00BA5496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  <w:r w:rsidRPr="00462DC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Индексы потребительских цен по Пенз</w:t>
      </w:r>
      <w:r w:rsidR="00ED7DBE" w:rsidRPr="00462DC6"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  <w:t>енской области в 2020 г.</w:t>
      </w:r>
    </w:p>
    <w:p w:rsidR="00BE0982" w:rsidRPr="00462DC6" w:rsidRDefault="00BE0982" w:rsidP="00BE0982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iCs/>
          <w:snapToGrid w:val="0"/>
          <w:lang w:eastAsia="ru-RU"/>
        </w:rPr>
      </w:pPr>
      <w:r w:rsidRPr="00462DC6">
        <w:rPr>
          <w:rFonts w:ascii="Times New Roman" w:hAnsi="Times New Roman"/>
          <w:snapToGrid w:val="0"/>
          <w:sz w:val="24"/>
          <w:szCs w:val="24"/>
          <w:lang w:eastAsia="ru-RU"/>
        </w:rPr>
        <w:t>(к предыдущему месяцу; в процентах)</w:t>
      </w:r>
    </w:p>
    <w:p w:rsidR="00BE0982" w:rsidRPr="00462DC6" w:rsidRDefault="00BE0982" w:rsidP="00152609">
      <w:pPr>
        <w:suppressAutoHyphens/>
        <w:spacing w:before="120" w:after="0" w:line="216" w:lineRule="auto"/>
        <w:jc w:val="center"/>
        <w:rPr>
          <w:rFonts w:ascii="Times New Roman" w:hAnsi="Times New Roman"/>
          <w:b/>
          <w:iCs/>
          <w:snapToGrid w:val="0"/>
          <w:sz w:val="26"/>
          <w:szCs w:val="26"/>
          <w:lang w:eastAsia="ru-RU"/>
        </w:rPr>
      </w:pPr>
    </w:p>
    <w:p w:rsidR="00BE0982" w:rsidRDefault="00930921" w:rsidP="00152609">
      <w:pPr>
        <w:suppressAutoHyphens/>
        <w:spacing w:after="0" w:line="216" w:lineRule="auto"/>
        <w:ind w:right="-1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62DC6">
        <w:rPr>
          <w:noProof/>
          <w:lang w:eastAsia="ru-RU"/>
        </w:rPr>
        <w:drawing>
          <wp:inline distT="0" distB="0" distL="0" distR="0" wp14:anchorId="7996C145" wp14:editId="2781795E">
            <wp:extent cx="5495925" cy="3419475"/>
            <wp:effectExtent l="0" t="0" r="9525" b="9525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7E78" w:rsidRPr="00462DC6" w:rsidRDefault="00FF4FE4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817C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апрел</w:t>
      </w:r>
      <w:r w:rsidR="0040239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2020</w:t>
      </w:r>
      <w:r w:rsidR="00D5616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по сравнению с предыдущим месяцем цены на </w:t>
      </w:r>
      <w:r w:rsidR="001550D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огурцы свежие</w:t>
      </w:r>
      <w:r w:rsidR="004F14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628FE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снизились на </w:t>
      </w:r>
      <w:r w:rsidR="000354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25,4</w:t>
      </w:r>
      <w:r w:rsidR="004F14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%,</w:t>
      </w:r>
      <w:r w:rsidR="00D5616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54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помидоры – на 14,4, фарш мясной – на 2,3, сухофрукты – на 2,3, творог жирный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0354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1,8</w:t>
      </w:r>
      <w:r w:rsidR="009D3748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</w:p>
    <w:p w:rsidR="00B66B1F" w:rsidRDefault="00C93908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Зарегистрировано повышение цен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лук репчатый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64,9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картофель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38,6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чеснок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34,3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крупу гречневую-ядрицу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26,3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капусту белокочанную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24,2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морковь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22,7</w:t>
      </w:r>
      <w:r w:rsidR="00B66B1F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рис шлифованный – на 13,4, соль –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на 11,1, свёклу столовую – на 10,6, 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сахар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10,4</w:t>
      </w:r>
      <w:r w:rsidR="0068537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яйца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8,9</w:t>
      </w:r>
      <w:r w:rsidR="002D22D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  <w:r w:rsidR="008B3E7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Фрукты и цитрусовые подорожали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20,3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в том числе лимоны –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2,6 раза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апельсины – 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28,9%, яблоки – на</w:t>
      </w:r>
      <w:proofErr w:type="gramEnd"/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12,2, бананы – на 11,2, 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виноград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10,2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груши</w:t>
      </w:r>
      <w:r w:rsidR="00EB040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B66B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3,6%.</w:t>
      </w:r>
    </w:p>
    <w:p w:rsidR="009C6B69" w:rsidRPr="00462DC6" w:rsidRDefault="00D5616F" w:rsidP="00ED733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Среди наблюдаемых непродовольственных товаров в </w:t>
      </w:r>
      <w:r w:rsidR="00503A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апреле</w:t>
      </w:r>
      <w:r w:rsidR="00BC0081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отмечено снижение цен на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электропылесосы напольные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5,3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телефонные аппараты стационарные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2,5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газовое моторное топливо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2,3, электрочайники – на 1,8, </w:t>
      </w:r>
      <w:proofErr w:type="spellStart"/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флеш</w:t>
      </w:r>
      <w:proofErr w:type="spellEnd"/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-накопители 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USB</w:t>
      </w:r>
      <w:r w:rsidR="003D2D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1,6</w:t>
      </w:r>
      <w:r w:rsidR="00DC539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%.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Зарегистрировано п</w:t>
      </w:r>
      <w:r w:rsidR="009C6B6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овышение цен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мыло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туалетное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4,6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%,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перевязочные материалы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4,4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медикаменты 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–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3,6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сухие корма для домашних животных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3,5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медицинские товары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на </w:t>
      </w:r>
      <w:r w:rsidR="00BF45B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3,4</w:t>
      </w:r>
      <w:r w:rsidR="00791A8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</w:t>
      </w:r>
      <w:r w:rsidR="009C6B69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A56E38" w:rsidRDefault="00470038" w:rsidP="00152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сравнению с </w:t>
      </w:r>
      <w:r w:rsidR="001B51C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предыдущим месяцем в </w:t>
      </w:r>
      <w:r w:rsidR="00B7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апрел</w:t>
      </w:r>
      <w:r w:rsidR="0033051C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 2020</w:t>
      </w:r>
      <w:r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снизилась </w:t>
      </w:r>
      <w:r w:rsidR="0027002D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стоимость </w:t>
      </w:r>
      <w:r w:rsidR="00B7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ритуальных услуг на 10,0%, а также стоимость </w:t>
      </w:r>
      <w:r w:rsidR="00C15E45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проезда в </w:t>
      </w:r>
      <w:r w:rsidR="00B7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купейном</w:t>
      </w:r>
      <w:r w:rsidR="00C15E45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вагоне скорого </w:t>
      </w:r>
      <w:r w:rsidR="00B72950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фирменного и </w:t>
      </w:r>
      <w:r w:rsidR="00C15E45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нефирменного </w:t>
      </w:r>
      <w:r w:rsidR="0050304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поездов</w:t>
      </w:r>
      <w:r w:rsidR="001664F6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дальнего следования на 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5,8</w:t>
      </w:r>
      <w:r w:rsidR="0050304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5,3</w:t>
      </w:r>
      <w:r w:rsidR="0050304B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 соответственно</w:t>
      </w:r>
      <w:r w:rsidR="00E278C3" w:rsidRPr="00462D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Кроме того, полёт в салоне экономического класса самолёта подешевел на 2,0%, а п</w:t>
      </w:r>
      <w:r w:rsidR="003A3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лата за пользо</w:t>
      </w:r>
      <w:r w:rsidR="003247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вание потребительским кредитом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снизилась </w:t>
      </w:r>
      <w:r w:rsidR="00A56E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на 1,6%</w:t>
      </w:r>
      <w:r w:rsidR="001B1AB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62A8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2362A8" w:rsidRPr="00152609" w:rsidRDefault="002362A8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470038" w:rsidRPr="00152609" w:rsidRDefault="00152609" w:rsidP="00152609">
      <w:pPr>
        <w:spacing w:after="0" w:line="264" w:lineRule="auto"/>
        <w:ind w:firstLine="709"/>
        <w:jc w:val="right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И.А. Усанова,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470038" w:rsidRPr="0015260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начальник отдела статистики цен и финансов</w:t>
      </w:r>
    </w:p>
    <w:sectPr w:rsidR="00470038" w:rsidRPr="00152609" w:rsidSect="00620A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F"/>
    <w:rsid w:val="00014A16"/>
    <w:rsid w:val="00015EF5"/>
    <w:rsid w:val="00035440"/>
    <w:rsid w:val="00083888"/>
    <w:rsid w:val="00093982"/>
    <w:rsid w:val="00094522"/>
    <w:rsid w:val="00096471"/>
    <w:rsid w:val="000A5BFE"/>
    <w:rsid w:val="000C6802"/>
    <w:rsid w:val="000D083F"/>
    <w:rsid w:val="000D2E12"/>
    <w:rsid w:val="000F4AE7"/>
    <w:rsid w:val="00116259"/>
    <w:rsid w:val="00141EA5"/>
    <w:rsid w:val="00152609"/>
    <w:rsid w:val="001550DD"/>
    <w:rsid w:val="001664F6"/>
    <w:rsid w:val="001908B3"/>
    <w:rsid w:val="001B1AB6"/>
    <w:rsid w:val="001B51C6"/>
    <w:rsid w:val="002108CB"/>
    <w:rsid w:val="002362A8"/>
    <w:rsid w:val="00241DCB"/>
    <w:rsid w:val="00245353"/>
    <w:rsid w:val="00260A6B"/>
    <w:rsid w:val="0027002D"/>
    <w:rsid w:val="002729BD"/>
    <w:rsid w:val="00274EB8"/>
    <w:rsid w:val="002807CB"/>
    <w:rsid w:val="002C2F82"/>
    <w:rsid w:val="002C7E7A"/>
    <w:rsid w:val="002D22D0"/>
    <w:rsid w:val="002D2ACE"/>
    <w:rsid w:val="00324769"/>
    <w:rsid w:val="0033051C"/>
    <w:rsid w:val="0034678F"/>
    <w:rsid w:val="00373A83"/>
    <w:rsid w:val="00386220"/>
    <w:rsid w:val="00397069"/>
    <w:rsid w:val="003A3927"/>
    <w:rsid w:val="003C637B"/>
    <w:rsid w:val="003C739F"/>
    <w:rsid w:val="003C7E78"/>
    <w:rsid w:val="003D2D22"/>
    <w:rsid w:val="0040239F"/>
    <w:rsid w:val="0040635E"/>
    <w:rsid w:val="004173FF"/>
    <w:rsid w:val="00421EAE"/>
    <w:rsid w:val="004443EE"/>
    <w:rsid w:val="00457AEC"/>
    <w:rsid w:val="00462DC6"/>
    <w:rsid w:val="00470038"/>
    <w:rsid w:val="0048525F"/>
    <w:rsid w:val="004B4FA8"/>
    <w:rsid w:val="004F141F"/>
    <w:rsid w:val="0050304B"/>
    <w:rsid w:val="00503A56"/>
    <w:rsid w:val="00504552"/>
    <w:rsid w:val="005148FA"/>
    <w:rsid w:val="005354E7"/>
    <w:rsid w:val="005860E2"/>
    <w:rsid w:val="00587F08"/>
    <w:rsid w:val="005A02F5"/>
    <w:rsid w:val="005B05AA"/>
    <w:rsid w:val="005C5E00"/>
    <w:rsid w:val="00620A2D"/>
    <w:rsid w:val="006239F9"/>
    <w:rsid w:val="0067317C"/>
    <w:rsid w:val="00685379"/>
    <w:rsid w:val="006A4E9E"/>
    <w:rsid w:val="006B1DCA"/>
    <w:rsid w:val="006D0139"/>
    <w:rsid w:val="006E27E1"/>
    <w:rsid w:val="006E7FA5"/>
    <w:rsid w:val="00736E68"/>
    <w:rsid w:val="0073760D"/>
    <w:rsid w:val="007628FE"/>
    <w:rsid w:val="007815E9"/>
    <w:rsid w:val="00785FE5"/>
    <w:rsid w:val="00791A83"/>
    <w:rsid w:val="007D218A"/>
    <w:rsid w:val="007F49D2"/>
    <w:rsid w:val="00817C31"/>
    <w:rsid w:val="008218A9"/>
    <w:rsid w:val="008B3E7B"/>
    <w:rsid w:val="00912697"/>
    <w:rsid w:val="00930921"/>
    <w:rsid w:val="009328BB"/>
    <w:rsid w:val="00936766"/>
    <w:rsid w:val="00945D1A"/>
    <w:rsid w:val="009B5F31"/>
    <w:rsid w:val="009C6B69"/>
    <w:rsid w:val="009D3748"/>
    <w:rsid w:val="009E594D"/>
    <w:rsid w:val="00A43017"/>
    <w:rsid w:val="00A56E38"/>
    <w:rsid w:val="00A640CF"/>
    <w:rsid w:val="00A67E4B"/>
    <w:rsid w:val="00A76C33"/>
    <w:rsid w:val="00A9543F"/>
    <w:rsid w:val="00AE2716"/>
    <w:rsid w:val="00B16B94"/>
    <w:rsid w:val="00B279A1"/>
    <w:rsid w:val="00B43DB1"/>
    <w:rsid w:val="00B54276"/>
    <w:rsid w:val="00B57AC2"/>
    <w:rsid w:val="00B65482"/>
    <w:rsid w:val="00B66B1F"/>
    <w:rsid w:val="00B67838"/>
    <w:rsid w:val="00B72950"/>
    <w:rsid w:val="00B859B9"/>
    <w:rsid w:val="00BA5496"/>
    <w:rsid w:val="00BC0081"/>
    <w:rsid w:val="00BD15FF"/>
    <w:rsid w:val="00BD2A8A"/>
    <w:rsid w:val="00BD66C4"/>
    <w:rsid w:val="00BD7FBA"/>
    <w:rsid w:val="00BE0982"/>
    <w:rsid w:val="00BF45B7"/>
    <w:rsid w:val="00C15E45"/>
    <w:rsid w:val="00C20100"/>
    <w:rsid w:val="00C362A8"/>
    <w:rsid w:val="00C61790"/>
    <w:rsid w:val="00C63491"/>
    <w:rsid w:val="00C66782"/>
    <w:rsid w:val="00C93908"/>
    <w:rsid w:val="00CA5BE4"/>
    <w:rsid w:val="00CB05C2"/>
    <w:rsid w:val="00CB7F38"/>
    <w:rsid w:val="00CC0BFD"/>
    <w:rsid w:val="00CD247D"/>
    <w:rsid w:val="00CD3DF5"/>
    <w:rsid w:val="00CF72BD"/>
    <w:rsid w:val="00D32962"/>
    <w:rsid w:val="00D5616F"/>
    <w:rsid w:val="00D759D2"/>
    <w:rsid w:val="00DA0F76"/>
    <w:rsid w:val="00DC22F4"/>
    <w:rsid w:val="00DC539D"/>
    <w:rsid w:val="00DD251F"/>
    <w:rsid w:val="00DE1960"/>
    <w:rsid w:val="00DF25FF"/>
    <w:rsid w:val="00DF603F"/>
    <w:rsid w:val="00E15D63"/>
    <w:rsid w:val="00E21815"/>
    <w:rsid w:val="00E24094"/>
    <w:rsid w:val="00E278C3"/>
    <w:rsid w:val="00E3072D"/>
    <w:rsid w:val="00EA11B1"/>
    <w:rsid w:val="00EA321F"/>
    <w:rsid w:val="00EB040C"/>
    <w:rsid w:val="00ED7330"/>
    <w:rsid w:val="00ED7DBE"/>
    <w:rsid w:val="00EE1DA3"/>
    <w:rsid w:val="00EF272C"/>
    <w:rsid w:val="00EF676E"/>
    <w:rsid w:val="00F02E19"/>
    <w:rsid w:val="00F8779C"/>
    <w:rsid w:val="00FA2197"/>
    <w:rsid w:val="00FA23EB"/>
    <w:rsid w:val="00FA7F6A"/>
    <w:rsid w:val="00FB738F"/>
    <w:rsid w:val="00FC36CB"/>
    <w:rsid w:val="00FD0D24"/>
    <w:rsid w:val="00FD60EE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39"/>
    <w:rPr>
      <w:rFonts w:ascii="Tahoma" w:hAnsi="Tahoma" w:cs="Tahoma"/>
      <w:sz w:val="16"/>
      <w:szCs w:val="16"/>
    </w:rPr>
  </w:style>
  <w:style w:type="paragraph" w:customStyle="1" w:styleId="a5">
    <w:name w:val="Текстовая часть"/>
    <w:link w:val="a6"/>
    <w:rsid w:val="00014A16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Текстовая часть Знак"/>
    <w:link w:val="a5"/>
    <w:rsid w:val="00014A16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70187237233644E-2"/>
          <c:y val="1.2104140577199093E-2"/>
          <c:w val="0.94500354122401364"/>
          <c:h val="0.6745058293375242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 товары и услуги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100.5</c:v>
                </c:pt>
                <c:pt idx="1">
                  <c:v>100.3</c:v>
                </c:pt>
                <c:pt idx="2">
                  <c:v>100.8</c:v>
                </c:pt>
                <c:pt idx="3">
                  <c:v>101.1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Продовольственные товары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16060080878103E-3"/>
                  <c:y val="1.2465071392538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100.6</c:v>
                </c:pt>
                <c:pt idx="1">
                  <c:v>100.3</c:v>
                </c:pt>
                <c:pt idx="2">
                  <c:v>101.4</c:v>
                </c:pt>
                <c:pt idx="3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Непродовольственные товары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607731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100.3</c:v>
                </c:pt>
                <c:pt idx="1">
                  <c:v>100.1</c:v>
                </c:pt>
                <c:pt idx="2">
                  <c:v>100.5</c:v>
                </c:pt>
                <c:pt idx="3">
                  <c:v>100.4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Услуги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</a:t>
                    </a:r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99</a:t>
                    </a:r>
                    <a:r>
                      <a:rPr lang="ru-RU"/>
                      <a:t>,</a:t>
                    </a:r>
                    <a:r>
                      <a:rPr lang="en-US"/>
                      <a:t>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>
                    <a:solidFill>
                      <a:srgbClr val="7030A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Лист1!$B$1:$E$1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100.4</c:v>
                </c:pt>
                <c:pt idx="1">
                  <c:v>100.4</c:v>
                </c:pt>
                <c:pt idx="2">
                  <c:v>100.1</c:v>
                </c:pt>
                <c:pt idx="3">
                  <c:v>99.7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125127296"/>
        <c:axId val="126448384"/>
      </c:barChart>
      <c:catAx>
        <c:axId val="125127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</a:t>
                </a:r>
              </a:p>
            </c:rich>
          </c:tx>
          <c:layout>
            <c:manualLayout>
              <c:xMode val="edge"/>
              <c:yMode val="edge"/>
              <c:x val="0.74975841191428194"/>
              <c:y val="0.71591406036077554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200" baseline="0"/>
            </a:pPr>
            <a:endParaRPr lang="ru-RU"/>
          </a:p>
        </c:txPr>
        <c:crossAx val="126448384"/>
        <c:crossesAt val="100"/>
        <c:auto val="1"/>
        <c:lblAlgn val="ctr"/>
        <c:lblOffset val="100"/>
        <c:noMultiLvlLbl val="0"/>
      </c:catAx>
      <c:valAx>
        <c:axId val="126448384"/>
        <c:scaling>
          <c:orientation val="minMax"/>
          <c:max val="103"/>
          <c:min val="99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125127296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807021148394721"/>
          <c:y val="0.85811857083324194"/>
          <c:w val="0.80776466199957242"/>
          <c:h val="0.1068942718038107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bg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EB02-27CC-4359-91E1-B8B0894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Лычкина Ольга Александровна</dc:creator>
  <cp:lastModifiedBy>Кизон Екатерина Андреевна</cp:lastModifiedBy>
  <cp:revision>60</cp:revision>
  <cp:lastPrinted>2020-04-08T09:42:00Z</cp:lastPrinted>
  <dcterms:created xsi:type="dcterms:W3CDTF">2020-03-10T10:20:00Z</dcterms:created>
  <dcterms:modified xsi:type="dcterms:W3CDTF">2020-05-15T08:29:00Z</dcterms:modified>
</cp:coreProperties>
</file>